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color w:val="BA0C2F"/>
          <w:sz w:val="20"/>
        </w:rPr>
        <w:t>Digital Accessibility Field Guide</w:t>
      </w:r>
    </w:p>
    <w:p>
      <w:pPr>
        <w:pStyle w:val="Heading1"/>
      </w:pPr>
      <w:r>
        <w:t>PDF</w:t>
      </w:r>
    </w:p>
    <w:p>
      <w:pPr>
        <w:spacing w:before="120" w:after="200"/>
      </w:pPr>
      <w:r>
        <w:t>Use this quick card to create PDFs that are tagged, navigable, and usable with assistive technology. Start from an accessible source file — it is much harder to fix a PDF after export.</w:t>
      </w:r>
    </w:p>
    <w:p>
      <w:pPr>
        <w:pStyle w:val="Heading2"/>
      </w:pPr>
      <w:r>
        <w:t>Start from an accessible source</w:t>
      </w:r>
    </w:p>
    <w:p>
      <w:pPr>
        <w:pStyle w:val="ListBullet"/>
        <w:spacing w:before="40" w:after="40"/>
      </w:pPr>
      <w:r>
        <w:t>Make the Word, PowerPoint, or InDesign source accessible first.</w:t>
      </w:r>
    </w:p>
    <w:p>
      <w:pPr>
        <w:pStyle w:val="ListBullet"/>
        <w:spacing w:before="40" w:after="40"/>
      </w:pPr>
      <w:r>
        <w:t>Headings, alt text, reading order, and language all carry into the PDF.</w:t>
      </w:r>
    </w:p>
    <w:p>
      <w:pPr>
        <w:pStyle w:val="ListBullet"/>
        <w:spacing w:before="40" w:after="40"/>
      </w:pPr>
      <w:r>
        <w:t>Avoid scanned PDFs — run OCR if a scan is unavoidable.</w:t>
      </w:r>
    </w:p>
    <w:p>
      <w:pPr>
        <w:pStyle w:val="Heading2"/>
      </w:pPr>
      <w:r>
        <w:t>Export with structure tags</w:t>
      </w:r>
    </w:p>
    <w:p>
      <w:pPr>
        <w:pStyle w:val="ListBullet"/>
        <w:spacing w:before="40" w:after="40"/>
      </w:pPr>
      <w:r>
        <w:t>From Word or PowerPoint: File &gt; Save As &gt; PDF, then Options &gt; check "Document structure tags for accessibility."</w:t>
      </w:r>
    </w:p>
    <w:p>
      <w:pPr>
        <w:pStyle w:val="ListBullet"/>
        <w:spacing w:before="40" w:after="40"/>
      </w:pPr>
      <w:r>
        <w:t>Don't "Print to PDF" — print drivers strip the accessibility tags.</w:t>
      </w:r>
    </w:p>
    <w:p>
      <w:pPr>
        <w:pStyle w:val="ListBullet"/>
        <w:spacing w:before="40" w:after="40"/>
      </w:pPr>
      <w:r>
        <w:t>From InDesign: File &gt; Export &gt; PDF (Interactive) with Create Tagged PDF enabled.</w:t>
      </w:r>
    </w:p>
    <w:p>
      <w:pPr>
        <w:pStyle w:val="Heading2"/>
      </w:pPr>
      <w:r>
        <w:t>Review tags and reading order</w:t>
      </w:r>
    </w:p>
    <w:p>
      <w:pPr>
        <w:pStyle w:val="ListBullet"/>
        <w:spacing w:before="40" w:after="40"/>
      </w:pPr>
      <w:r>
        <w:t>Open Acrobat Pro &gt; All tools &gt; Prepare for accessibility.</w:t>
      </w:r>
    </w:p>
    <w:p>
      <w:pPr>
        <w:pStyle w:val="ListBullet"/>
        <w:spacing w:before="40" w:after="40"/>
      </w:pPr>
      <w:r>
        <w:t>Run Autotag, then review the Tags pane for correct structure.</w:t>
      </w:r>
    </w:p>
    <w:p>
      <w:pPr>
        <w:pStyle w:val="ListBullet"/>
        <w:spacing w:before="40" w:after="40"/>
      </w:pPr>
      <w:r>
        <w:t>Use the Reading Order tool to fix columns, sidebars, and floating elements.</w:t>
      </w:r>
    </w:p>
    <w:p>
      <w:pPr>
        <w:pStyle w:val="Heading2"/>
      </w:pPr>
      <w:r>
        <w:t>Add alt text, table headers, and link text</w:t>
      </w:r>
    </w:p>
    <w:p>
      <w:pPr>
        <w:pStyle w:val="ListBullet"/>
        <w:spacing w:before="40" w:after="40"/>
      </w:pPr>
      <w:r>
        <w:t>Right-click an image in the Tags pane &gt; Properties &gt; Alternate Text.</w:t>
      </w:r>
    </w:p>
    <w:p>
      <w:pPr>
        <w:pStyle w:val="ListBullet"/>
        <w:spacing w:before="40" w:after="40"/>
      </w:pPr>
      <w:r>
        <w:t>In the Table Editor, mark header cells as TH with a scope.</w:t>
      </w:r>
    </w:p>
    <w:p>
      <w:pPr>
        <w:pStyle w:val="ListBullet"/>
        <w:spacing w:before="40" w:after="40"/>
      </w:pPr>
      <w:r>
        <w:t>Use descriptive link text — not "click here" or bare URLs.</w:t>
      </w:r>
    </w:p>
    <w:p>
      <w:pPr>
        <w:pStyle w:val="Heading2"/>
      </w:pPr>
      <w:r>
        <w:t>Set document properties</w:t>
      </w:r>
    </w:p>
    <w:p>
      <w:pPr>
        <w:pStyle w:val="ListBullet"/>
        <w:spacing w:before="40" w:after="40"/>
      </w:pPr>
      <w:r>
        <w:t>File &gt; Properties: set Title, Author, and Language.</w:t>
      </w:r>
    </w:p>
    <w:p>
      <w:pPr>
        <w:pStyle w:val="ListBullet"/>
        <w:spacing w:before="40" w:after="40"/>
      </w:pPr>
      <w:r>
        <w:t>In Initial View, choose "Document Title" so the tab shows the title, not the filename.</w:t>
      </w:r>
    </w:p>
    <w:p>
      <w:pPr>
        <w:pStyle w:val="ListBullet"/>
        <w:spacing w:before="40" w:after="40"/>
      </w:pPr>
      <w:r>
        <w:t>Run All tools &gt; Accessibility Check and resolve failures before distributing.</w:t>
      </w:r>
    </w:p>
    <w:p>
      <w:pPr>
        <w:spacing w:before="360" w:after="0"/>
        <w:pBdr>
          <w:top w:val="single" w:sz="8" w:space="1" w:color="BA0C2F"/>
        </w:pBdr>
      </w:pPr>
      <w:hyperlink r:id="rId9" w:history="1">
        <w:r>
          <w:rPr>
            <w:rStyle w:val="Hyperlink"/>
            <w:b/>
            <w:color w:val="BA0C2F"/>
          </w:rPr>
          <w:t xml:space="preserve">Digital Accessibility Services Hub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dash.uga.edu</w:t>
      </w:r>
      <w:r>
        <w:tab/>
      </w:r>
      <w:r>
        <w:tab/>
      </w:r>
      <w:hyperlink r:id="rId10" w:history="1">
        <w:r>
          <w:rPr>
            <w:rStyle w:val="Hyperlink"/>
            <w:b/>
            <w:color w:val="BA0C2F"/>
          </w:rPr>
          <w:t xml:space="preserve">Contact DASH</w:t>
        </w:r>
      </w:hyperlink>
      <w:r>
        <w:rPr>
          <w:b/>
          <w:color w:val="BA0C2F"/>
        </w:rPr>
        <w:t xml:space="preserve">: </w:t>
      </w:r>
      <w:r>
        <w:rPr>
          <w:color w:val="222222"/>
        </w:rPr>
        <w:t>dash@uga.edu</w:t>
      </w:r>
    </w:p>
    <w:p>
      <w:pPr>
        <w:spacing w:before="40" w:after="0"/>
      </w:pPr>
      <w:r>
        <w:rPr>
          <w:i/>
          <w:color w:val="222222"/>
        </w:rPr>
        <w:t>Published by the University of Georgia Digital Accessibility Services Hub (DASH).</w:t>
      </w: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next w:val="Normal"/>
    <w:link w:val="Heading1Char"/>
    <w:uiPriority w:val="9"/>
    <w:qFormat/>
    <w:rsid w:val="00FC693F"/>
    <w:pPr>
      <w:keepNext/>
      <w:keepLines/>
      <w:spacing w:before="120" w:after="180" w:line="276" w:lineRule="auto"/>
      <w:outlineLvl w:val="0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4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FC693F"/>
    <w:pPr>
      <w:keepNext/>
      <w:keepLines/>
      <w:spacing w:before="180" w:after="100" w:line="276" w:lineRule="auto"/>
      <w:outlineLvl w:val="1"/>
      <w:shd w:val="clear" w:color="auto" w:fill="BA0C2F"/>
      <w:ind w:left="120" w:right="120"/>
    </w:pPr>
    <w:rPr>
      <w:rFonts w:asciiTheme="majorHAnsi" w:eastAsiaTheme="majorEastAsia" w:hAnsiTheme="majorHAnsi" w:cstheme="majorBidi" w:ascii="Arial" w:hAnsi="Arial"/>
      <w:b/>
      <w:bCs/>
      <w:color w:val="FFFF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spacing w:before="40" w:after="40" w:line="276" w:lineRule="auto"/>
      <w:numPr>
        <w:numId w:val="1"/>
      </w:numPr>
      <w:contextualSpacing/>
    </w:pPr>
    <w:rPr>
      <w:rFonts w:ascii="Arial" w:hAnsi="Arial"/>
      <w:color w:val="222222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ash.uga.edu" TargetMode="External"/><Relationship Id="rId10" Type="http://schemas.openxmlformats.org/officeDocument/2006/relationships/hyperlink" Target="mailto:dash@ug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Field Guide</dc:title>
  <dc:subject>Digital Accessibility Quick Reference</dc:subject>
  <dc:creator>UGA Digital Accessibility Services Hub (DASH)</dc:creator>
  <cp:keywords>accessibility; WCAG; DASH; UGA; quick reference</cp:keywords>
  <dc:description>One-page quick reference for creating accessible PDF content. Published by the University of Georgia Digital Accessibility Services Hub (DASH).</dc:description>
  <cp:lastModifiedBy>UGA Digital Accessibility Services Hub (DASH)</cp:lastModifiedBy>
  <cp:revision>1</cp:revision>
  <dcterms:created xsi:type="dcterms:W3CDTF">2013-12-23T23:15:00Z</dcterms:created>
  <dcterms:modified xsi:type="dcterms:W3CDTF">2013-12-23T23:15:00Z</dcterms:modified>
  <cp:category>Accessibility</cp:category>
  <cp:contentStatus>Final</cp:contentStatus>
</cp:coreProperties>
</file>